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788" w:rsidRDefault="00C11788" w:rsidP="00C11788">
      <w:pPr>
        <w:spacing w:after="240" w:line="240" w:lineRule="auto"/>
        <w:ind w:firstLine="709"/>
        <w:contextualSpacing/>
        <w:jc w:val="center"/>
        <w:rPr>
          <w:rFonts w:ascii="Liberation Serif" w:eastAsia="Times New Roman" w:hAnsi="Liberation Serif" w:cs="Liberation Serif"/>
          <w:b/>
          <w:bCs/>
          <w:color w:val="24292F"/>
          <w:sz w:val="24"/>
          <w:szCs w:val="24"/>
          <w:lang w:eastAsia="ru-RU"/>
        </w:rPr>
      </w:pPr>
      <w:r w:rsidRPr="00C11788">
        <w:rPr>
          <w:rFonts w:ascii="Liberation Serif" w:eastAsia="Times New Roman" w:hAnsi="Liberation Serif" w:cs="Liberation Serif"/>
          <w:b/>
          <w:bCs/>
          <w:color w:val="24292F"/>
          <w:sz w:val="24"/>
          <w:szCs w:val="24"/>
          <w:lang w:eastAsia="ru-RU"/>
        </w:rPr>
        <w:t>ВИЧ-инфекция и туберкулез</w:t>
      </w:r>
    </w:p>
    <w:p w:rsidR="00C11788" w:rsidRPr="00C11788" w:rsidRDefault="00C11788" w:rsidP="00C11788">
      <w:pPr>
        <w:spacing w:after="24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color w:val="24292F"/>
          <w:sz w:val="24"/>
          <w:szCs w:val="24"/>
          <w:lang w:eastAsia="ru-RU"/>
        </w:rPr>
      </w:pPr>
    </w:p>
    <w:p w:rsidR="00C11788" w:rsidRDefault="00C11788" w:rsidP="00C11788">
      <w:pPr>
        <w:spacing w:after="24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color w:val="24292F"/>
          <w:sz w:val="24"/>
          <w:szCs w:val="24"/>
          <w:lang w:eastAsia="ru-RU"/>
        </w:rPr>
      </w:pPr>
      <w:r w:rsidRPr="00C11788">
        <w:rPr>
          <w:rFonts w:ascii="Liberation Serif" w:eastAsia="Times New Roman" w:hAnsi="Liberation Serif" w:cs="Liberation Serif"/>
          <w:color w:val="24292F"/>
          <w:sz w:val="24"/>
          <w:szCs w:val="24"/>
          <w:lang w:eastAsia="ru-RU"/>
        </w:rPr>
        <w:t xml:space="preserve">ВИЧ и туберкулез так тесно переплетены, что их часто называют «заболеванием в заболевании». </w:t>
      </w:r>
      <w:r>
        <w:rPr>
          <w:rFonts w:ascii="Liberation Serif" w:eastAsia="Times New Roman" w:hAnsi="Liberation Serif" w:cs="Liberation Serif"/>
          <w:color w:val="24292F"/>
          <w:sz w:val="24"/>
          <w:szCs w:val="24"/>
          <w:lang w:eastAsia="ru-RU"/>
        </w:rPr>
        <w:t>Они</w:t>
      </w:r>
      <w:r w:rsidRPr="00C11788">
        <w:rPr>
          <w:rFonts w:ascii="Liberation Serif" w:eastAsia="Times New Roman" w:hAnsi="Liberation Serif" w:cs="Liberation Serif"/>
          <w:color w:val="24292F"/>
          <w:sz w:val="24"/>
          <w:szCs w:val="24"/>
          <w:lang w:eastAsia="ru-RU"/>
        </w:rPr>
        <w:t xml:space="preserve"> способствуют взаимному развитию и усиливают друг друга.</w:t>
      </w:r>
    </w:p>
    <w:p w:rsidR="00C11788" w:rsidRPr="00C11788" w:rsidRDefault="00C11788" w:rsidP="00C11788">
      <w:pPr>
        <w:spacing w:after="24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color w:val="24292F"/>
          <w:sz w:val="24"/>
          <w:szCs w:val="24"/>
          <w:lang w:eastAsia="ru-RU"/>
        </w:rPr>
      </w:pPr>
    </w:p>
    <w:p w:rsidR="00C11788" w:rsidRPr="00C11788" w:rsidRDefault="00C11788" w:rsidP="00C11788">
      <w:pPr>
        <w:spacing w:after="24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/>
          <w:color w:val="24292F"/>
          <w:sz w:val="24"/>
          <w:szCs w:val="24"/>
          <w:lang w:eastAsia="ru-RU"/>
        </w:rPr>
      </w:pPr>
      <w:r w:rsidRPr="00C11788">
        <w:rPr>
          <w:rFonts w:ascii="Liberation Serif" w:eastAsia="Times New Roman" w:hAnsi="Liberation Serif" w:cs="Liberation Serif"/>
          <w:b/>
          <w:color w:val="24292F"/>
          <w:sz w:val="24"/>
          <w:szCs w:val="24"/>
          <w:lang w:eastAsia="ru-RU"/>
        </w:rPr>
        <w:t xml:space="preserve">Что необходимо предпринимать </w:t>
      </w:r>
      <w:proofErr w:type="gramStart"/>
      <w:r w:rsidRPr="00C11788">
        <w:rPr>
          <w:rFonts w:ascii="Liberation Serif" w:eastAsia="Times New Roman" w:hAnsi="Liberation Serif" w:cs="Liberation Serif"/>
          <w:b/>
          <w:color w:val="24292F"/>
          <w:sz w:val="24"/>
          <w:szCs w:val="24"/>
          <w:lang w:eastAsia="ru-RU"/>
        </w:rPr>
        <w:t>ВИЧ-положительным</w:t>
      </w:r>
      <w:proofErr w:type="gramEnd"/>
      <w:r w:rsidRPr="00C11788">
        <w:rPr>
          <w:rFonts w:ascii="Liberation Serif" w:eastAsia="Times New Roman" w:hAnsi="Liberation Serif" w:cs="Liberation Serif"/>
          <w:b/>
          <w:color w:val="24292F"/>
          <w:sz w:val="24"/>
          <w:szCs w:val="24"/>
          <w:lang w:eastAsia="ru-RU"/>
        </w:rPr>
        <w:t xml:space="preserve"> людям, чтобы не заболеть туберкулезом?</w:t>
      </w:r>
    </w:p>
    <w:p w:rsidR="00C11788" w:rsidRPr="00C11788" w:rsidRDefault="00C11788" w:rsidP="00C11788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color w:val="24292F"/>
          <w:sz w:val="24"/>
          <w:szCs w:val="24"/>
          <w:lang w:eastAsia="ru-RU"/>
        </w:rPr>
      </w:pPr>
      <w:r w:rsidRPr="00C11788">
        <w:rPr>
          <w:rFonts w:ascii="Liberation Serif" w:eastAsia="Times New Roman" w:hAnsi="Liberation Serif" w:cs="Liberation Serif"/>
          <w:color w:val="24292F"/>
          <w:sz w:val="24"/>
          <w:szCs w:val="24"/>
          <w:lang w:eastAsia="ru-RU"/>
        </w:rPr>
        <w:t>Регулярно, два раза в год, проходить обследование на туберкулез с помощью рентгенологического или флюорографического исследования органов грудной клетки.</w:t>
      </w:r>
    </w:p>
    <w:p w:rsidR="00C11788" w:rsidRPr="00C11788" w:rsidRDefault="00C11788" w:rsidP="00C11788">
      <w:pPr>
        <w:numPr>
          <w:ilvl w:val="0"/>
          <w:numId w:val="1"/>
        </w:numPr>
        <w:spacing w:before="60" w:after="100" w:afterAutospacing="1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color w:val="24292F"/>
          <w:sz w:val="24"/>
          <w:szCs w:val="24"/>
          <w:lang w:eastAsia="ru-RU"/>
        </w:rPr>
      </w:pPr>
      <w:r w:rsidRPr="00C11788">
        <w:rPr>
          <w:rFonts w:ascii="Liberation Serif" w:eastAsia="Times New Roman" w:hAnsi="Liberation Serif" w:cs="Liberation Serif"/>
          <w:color w:val="24292F"/>
          <w:sz w:val="24"/>
          <w:szCs w:val="24"/>
          <w:lang w:eastAsia="ru-RU"/>
        </w:rPr>
        <w:t xml:space="preserve">Один раз в год проходить пробу </w:t>
      </w:r>
      <w:proofErr w:type="spellStart"/>
      <w:r>
        <w:rPr>
          <w:rFonts w:ascii="Liberation Serif" w:eastAsia="Times New Roman" w:hAnsi="Liberation Serif" w:cs="Liberation Serif"/>
          <w:color w:val="24292F"/>
          <w:sz w:val="24"/>
          <w:szCs w:val="24"/>
          <w:lang w:eastAsia="ru-RU"/>
        </w:rPr>
        <w:t>дискин</w:t>
      </w:r>
      <w:proofErr w:type="spellEnd"/>
      <w:r>
        <w:rPr>
          <w:rFonts w:ascii="Liberation Serif" w:eastAsia="Times New Roman" w:hAnsi="Liberation Serif" w:cs="Liberation Serif"/>
          <w:color w:val="24292F"/>
          <w:sz w:val="24"/>
          <w:szCs w:val="24"/>
          <w:lang w:eastAsia="ru-RU"/>
        </w:rPr>
        <w:t>-тест</w:t>
      </w:r>
      <w:r w:rsidRPr="00C11788">
        <w:rPr>
          <w:rFonts w:ascii="Liberation Serif" w:eastAsia="Times New Roman" w:hAnsi="Liberation Serif" w:cs="Liberation Serif"/>
          <w:color w:val="24292F"/>
          <w:sz w:val="24"/>
          <w:szCs w:val="24"/>
          <w:lang w:eastAsia="ru-RU"/>
        </w:rPr>
        <w:t>.</w:t>
      </w:r>
    </w:p>
    <w:p w:rsidR="00C11788" w:rsidRPr="00C11788" w:rsidRDefault="00C11788" w:rsidP="00C11788">
      <w:pPr>
        <w:numPr>
          <w:ilvl w:val="0"/>
          <w:numId w:val="1"/>
        </w:numPr>
        <w:spacing w:before="60" w:after="100" w:afterAutospacing="1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color w:val="24292F"/>
          <w:sz w:val="24"/>
          <w:szCs w:val="24"/>
          <w:lang w:eastAsia="ru-RU"/>
        </w:rPr>
      </w:pPr>
      <w:r w:rsidRPr="00C11788">
        <w:rPr>
          <w:rFonts w:ascii="Liberation Serif" w:eastAsia="Times New Roman" w:hAnsi="Liberation Serif" w:cs="Liberation Serif"/>
          <w:color w:val="24292F"/>
          <w:sz w:val="24"/>
          <w:szCs w:val="24"/>
          <w:lang w:eastAsia="ru-RU"/>
        </w:rPr>
        <w:t>По назначению врача проходить дополнительные исследования, такие как анализ мокроты, выделяющейся при кашле, и/или внеочередное рентгенологическое исследование.</w:t>
      </w:r>
    </w:p>
    <w:p w:rsidR="00C11788" w:rsidRPr="00C11788" w:rsidRDefault="00C11788" w:rsidP="00C11788">
      <w:pPr>
        <w:numPr>
          <w:ilvl w:val="0"/>
          <w:numId w:val="1"/>
        </w:numPr>
        <w:spacing w:before="60" w:after="100" w:afterAutospacing="1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color w:val="24292F"/>
          <w:sz w:val="24"/>
          <w:szCs w:val="24"/>
          <w:lang w:eastAsia="ru-RU"/>
        </w:rPr>
      </w:pPr>
      <w:r w:rsidRPr="00C11788">
        <w:rPr>
          <w:rFonts w:ascii="Liberation Serif" w:eastAsia="Times New Roman" w:hAnsi="Liberation Serif" w:cs="Liberation Serif"/>
          <w:color w:val="24292F"/>
          <w:sz w:val="24"/>
          <w:szCs w:val="24"/>
          <w:lang w:eastAsia="ru-RU"/>
        </w:rPr>
        <w:t>Следовать рекомендациям по гигиене и питанию, которые помогут снизить риск заболевания туберкулезом. Врачи рекомендуют хорошо питаться, включая в рацио</w:t>
      </w:r>
      <w:r>
        <w:rPr>
          <w:rFonts w:ascii="Liberation Serif" w:eastAsia="Times New Roman" w:hAnsi="Liberation Serif" w:cs="Liberation Serif"/>
          <w:color w:val="24292F"/>
          <w:sz w:val="24"/>
          <w:szCs w:val="24"/>
          <w:lang w:eastAsia="ru-RU"/>
        </w:rPr>
        <w:t>н достаточное количество белка</w:t>
      </w:r>
      <w:r w:rsidRPr="00C11788">
        <w:rPr>
          <w:rFonts w:ascii="Liberation Serif" w:eastAsia="Times New Roman" w:hAnsi="Liberation Serif" w:cs="Liberation Serif"/>
          <w:color w:val="24292F"/>
          <w:sz w:val="24"/>
          <w:szCs w:val="24"/>
          <w:lang w:eastAsia="ru-RU"/>
        </w:rPr>
        <w:t>, а также регулярно проводить влажную уборку и проветривание по</w:t>
      </w:r>
      <w:bookmarkStart w:id="0" w:name="_GoBack"/>
      <w:bookmarkEnd w:id="0"/>
      <w:r w:rsidRPr="00C11788">
        <w:rPr>
          <w:rFonts w:ascii="Liberation Serif" w:eastAsia="Times New Roman" w:hAnsi="Liberation Serif" w:cs="Liberation Serif"/>
          <w:color w:val="24292F"/>
          <w:sz w:val="24"/>
          <w:szCs w:val="24"/>
          <w:lang w:eastAsia="ru-RU"/>
        </w:rPr>
        <w:t>мещений, где пациент живет и работает.</w:t>
      </w:r>
    </w:p>
    <w:p w:rsidR="00C11788" w:rsidRDefault="00C11788" w:rsidP="00C11788">
      <w:pPr>
        <w:numPr>
          <w:ilvl w:val="0"/>
          <w:numId w:val="1"/>
        </w:numPr>
        <w:spacing w:before="60" w:after="100" w:afterAutospacing="1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color w:val="24292F"/>
          <w:sz w:val="24"/>
          <w:szCs w:val="24"/>
          <w:lang w:eastAsia="ru-RU"/>
        </w:rPr>
      </w:pPr>
      <w:proofErr w:type="gramStart"/>
      <w:r w:rsidRPr="00C11788">
        <w:rPr>
          <w:rFonts w:ascii="Liberation Serif" w:eastAsia="Times New Roman" w:hAnsi="Liberation Serif" w:cs="Liberation Serif"/>
          <w:color w:val="24292F"/>
          <w:sz w:val="24"/>
          <w:szCs w:val="24"/>
          <w:lang w:eastAsia="ru-RU"/>
        </w:rPr>
        <w:t>ВИЧ-положительным</w:t>
      </w:r>
      <w:proofErr w:type="gramEnd"/>
      <w:r w:rsidRPr="00C11788">
        <w:rPr>
          <w:rFonts w:ascii="Liberation Serif" w:eastAsia="Times New Roman" w:hAnsi="Liberation Serif" w:cs="Liberation Serif"/>
          <w:color w:val="24292F"/>
          <w:sz w:val="24"/>
          <w:szCs w:val="24"/>
          <w:lang w:eastAsia="ru-RU"/>
        </w:rPr>
        <w:t xml:space="preserve"> людям следует избегать общения с больными туберкулезом и скоплений людей в п</w:t>
      </w:r>
      <w:r>
        <w:rPr>
          <w:rFonts w:ascii="Liberation Serif" w:eastAsia="Times New Roman" w:hAnsi="Liberation Serif" w:cs="Liberation Serif"/>
          <w:color w:val="24292F"/>
          <w:sz w:val="24"/>
          <w:szCs w:val="24"/>
          <w:lang w:eastAsia="ru-RU"/>
        </w:rPr>
        <w:t>лохо проветриваемых помещениях.</w:t>
      </w:r>
    </w:p>
    <w:p w:rsidR="00C11788" w:rsidRPr="00C11788" w:rsidRDefault="00C11788" w:rsidP="00C11788">
      <w:pPr>
        <w:spacing w:before="60" w:after="100" w:afterAutospacing="1" w:line="240" w:lineRule="auto"/>
        <w:ind w:left="1429"/>
        <w:contextualSpacing/>
        <w:jc w:val="both"/>
        <w:rPr>
          <w:rFonts w:ascii="Liberation Serif" w:eastAsia="Times New Roman" w:hAnsi="Liberation Serif" w:cs="Liberation Serif"/>
          <w:color w:val="24292F"/>
          <w:sz w:val="24"/>
          <w:szCs w:val="24"/>
          <w:lang w:eastAsia="ru-RU"/>
        </w:rPr>
      </w:pPr>
    </w:p>
    <w:p w:rsidR="00C11788" w:rsidRDefault="00C11788" w:rsidP="00C11788">
      <w:pPr>
        <w:spacing w:after="24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color w:val="24292F"/>
          <w:sz w:val="24"/>
          <w:szCs w:val="24"/>
          <w:lang w:eastAsia="ru-RU"/>
        </w:rPr>
      </w:pPr>
      <w:r w:rsidRPr="00C11788">
        <w:rPr>
          <w:rFonts w:ascii="Liberation Serif" w:eastAsia="Times New Roman" w:hAnsi="Liberation Serif" w:cs="Liberation Serif"/>
          <w:b/>
          <w:color w:val="24292F"/>
          <w:sz w:val="24"/>
          <w:szCs w:val="24"/>
          <w:lang w:eastAsia="ru-RU"/>
        </w:rPr>
        <w:t>Первые признаки туберкулеза</w:t>
      </w:r>
      <w:r w:rsidRPr="00C11788">
        <w:rPr>
          <w:rFonts w:ascii="Liberation Serif" w:eastAsia="Times New Roman" w:hAnsi="Liberation Serif" w:cs="Liberation Serif"/>
          <w:color w:val="24292F"/>
          <w:sz w:val="24"/>
          <w:szCs w:val="24"/>
          <w:lang w:eastAsia="ru-RU"/>
        </w:rPr>
        <w:t xml:space="preserve"> включают повышенную утомляемость, ночную потливость, снижение аппетита, продолжительное повышение температуры и потерю веса. При появлении этих симптомов необходимо срочно обратиться к врачу-инфекционисту Центра СПИДа для исключения диагноза туберкулез.</w:t>
      </w:r>
    </w:p>
    <w:p w:rsidR="00C11788" w:rsidRPr="00C11788" w:rsidRDefault="00C11788" w:rsidP="00C11788">
      <w:pPr>
        <w:spacing w:after="24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color w:val="24292F"/>
          <w:sz w:val="24"/>
          <w:szCs w:val="24"/>
          <w:lang w:eastAsia="ru-RU"/>
        </w:rPr>
      </w:pPr>
    </w:p>
    <w:p w:rsidR="00C11788" w:rsidRPr="00C11788" w:rsidRDefault="00C11788" w:rsidP="00C11788">
      <w:pPr>
        <w:spacing w:after="24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color w:val="24292F"/>
          <w:sz w:val="24"/>
          <w:szCs w:val="24"/>
          <w:lang w:eastAsia="ru-RU"/>
        </w:rPr>
      </w:pPr>
      <w:r w:rsidRPr="00C11788">
        <w:rPr>
          <w:rFonts w:ascii="Liberation Serif" w:eastAsia="Times New Roman" w:hAnsi="Liberation Serif" w:cs="Liberation Serif"/>
          <w:b/>
          <w:bCs/>
          <w:color w:val="24292F"/>
          <w:sz w:val="24"/>
          <w:szCs w:val="24"/>
          <w:lang w:eastAsia="ru-RU"/>
        </w:rPr>
        <w:t xml:space="preserve">Лечение туберкулеза у </w:t>
      </w:r>
      <w:proofErr w:type="gramStart"/>
      <w:r w:rsidRPr="00C11788">
        <w:rPr>
          <w:rFonts w:ascii="Liberation Serif" w:eastAsia="Times New Roman" w:hAnsi="Liberation Serif" w:cs="Liberation Serif"/>
          <w:b/>
          <w:bCs/>
          <w:color w:val="24292F"/>
          <w:sz w:val="24"/>
          <w:szCs w:val="24"/>
          <w:lang w:eastAsia="ru-RU"/>
        </w:rPr>
        <w:t>ВИЧ-положительных</w:t>
      </w:r>
      <w:proofErr w:type="gramEnd"/>
      <w:r w:rsidRPr="00C11788">
        <w:rPr>
          <w:rFonts w:ascii="Liberation Serif" w:eastAsia="Times New Roman" w:hAnsi="Liberation Serif" w:cs="Liberation Serif"/>
          <w:b/>
          <w:bCs/>
          <w:color w:val="24292F"/>
          <w:sz w:val="24"/>
          <w:szCs w:val="24"/>
          <w:lang w:eastAsia="ru-RU"/>
        </w:rPr>
        <w:t>:</w:t>
      </w:r>
    </w:p>
    <w:p w:rsidR="00C11788" w:rsidRPr="00C11788" w:rsidRDefault="00C11788" w:rsidP="00C11788">
      <w:pPr>
        <w:numPr>
          <w:ilvl w:val="0"/>
          <w:numId w:val="2"/>
        </w:numPr>
        <w:spacing w:before="100" w:beforeAutospacing="1" w:after="100" w:afterAutospacing="1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color w:val="24292F"/>
          <w:sz w:val="24"/>
          <w:szCs w:val="24"/>
          <w:lang w:eastAsia="ru-RU"/>
        </w:rPr>
      </w:pPr>
      <w:r w:rsidRPr="00C11788">
        <w:rPr>
          <w:rFonts w:ascii="Liberation Serif" w:eastAsia="Times New Roman" w:hAnsi="Liberation Serif" w:cs="Liberation Serif"/>
          <w:color w:val="24292F"/>
          <w:sz w:val="24"/>
          <w:szCs w:val="24"/>
          <w:lang w:eastAsia="ru-RU"/>
        </w:rPr>
        <w:t>Лечение туберкулеза может проводиться как в стационаре, так и на дому, в зависимости от решения врача-фтизиатра.</w:t>
      </w:r>
    </w:p>
    <w:p w:rsidR="00C11788" w:rsidRPr="00C11788" w:rsidRDefault="00C11788" w:rsidP="00C11788">
      <w:pPr>
        <w:numPr>
          <w:ilvl w:val="0"/>
          <w:numId w:val="2"/>
        </w:numPr>
        <w:spacing w:before="60" w:after="100" w:afterAutospacing="1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color w:val="24292F"/>
          <w:sz w:val="24"/>
          <w:szCs w:val="24"/>
          <w:lang w:eastAsia="ru-RU"/>
        </w:rPr>
      </w:pPr>
      <w:r w:rsidRPr="00C11788">
        <w:rPr>
          <w:rFonts w:ascii="Liberation Serif" w:eastAsia="Times New Roman" w:hAnsi="Liberation Serif" w:cs="Liberation Serif"/>
          <w:color w:val="24292F"/>
          <w:sz w:val="24"/>
          <w:szCs w:val="24"/>
          <w:lang w:eastAsia="ru-RU"/>
        </w:rPr>
        <w:t>Обычно курс лечения длится от 3 до 8 месяцев.</w:t>
      </w:r>
    </w:p>
    <w:p w:rsidR="00C11788" w:rsidRPr="00C11788" w:rsidRDefault="00C11788" w:rsidP="00C11788">
      <w:pPr>
        <w:numPr>
          <w:ilvl w:val="0"/>
          <w:numId w:val="2"/>
        </w:numPr>
        <w:spacing w:before="60" w:after="100" w:afterAutospacing="1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color w:val="24292F"/>
          <w:sz w:val="24"/>
          <w:szCs w:val="24"/>
          <w:lang w:eastAsia="ru-RU"/>
        </w:rPr>
      </w:pPr>
      <w:r w:rsidRPr="00C11788">
        <w:rPr>
          <w:rFonts w:ascii="Liberation Serif" w:eastAsia="Times New Roman" w:hAnsi="Liberation Serif" w:cs="Liberation Serif"/>
          <w:color w:val="24292F"/>
          <w:sz w:val="24"/>
          <w:szCs w:val="24"/>
          <w:lang w:eastAsia="ru-RU"/>
        </w:rPr>
        <w:t>Излечение от туберкулеза во многом зависит от соблюдения режима лечения. Необходимо использовать полный набор препаратов, не прерывать курс и не прекращать лечение преждевременно. Нарушение режима может привести к возникновению лекарственно устойчивых форм туберкулеза, которые лечатся до 24 месяцев с использованием восьми противотуберкулезных препаратов.</w:t>
      </w:r>
    </w:p>
    <w:p w:rsidR="00C11788" w:rsidRDefault="00C11788" w:rsidP="00C11788">
      <w:pPr>
        <w:spacing w:after="24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color w:val="24292F"/>
          <w:sz w:val="24"/>
          <w:szCs w:val="24"/>
          <w:lang w:eastAsia="ru-RU"/>
        </w:rPr>
      </w:pPr>
    </w:p>
    <w:p w:rsidR="00C11788" w:rsidRPr="00C11788" w:rsidRDefault="00C11788" w:rsidP="00C11788">
      <w:pPr>
        <w:spacing w:after="24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/>
          <w:color w:val="24292F"/>
          <w:sz w:val="24"/>
          <w:szCs w:val="24"/>
          <w:lang w:eastAsia="ru-RU"/>
        </w:rPr>
      </w:pPr>
      <w:r w:rsidRPr="00C11788">
        <w:rPr>
          <w:rFonts w:ascii="Liberation Serif" w:eastAsia="Times New Roman" w:hAnsi="Liberation Serif" w:cs="Liberation Serif"/>
          <w:b/>
          <w:color w:val="24292F"/>
          <w:sz w:val="24"/>
          <w:szCs w:val="24"/>
          <w:lang w:eastAsia="ru-RU"/>
        </w:rPr>
        <w:t>Любые вопросы о ВИЧ-инфекции можно задать по номеру Информационной линии Центра СПИДа: 8 343 31 000 31.</w:t>
      </w:r>
    </w:p>
    <w:p w:rsidR="00411364" w:rsidRPr="00C11788" w:rsidRDefault="00C11788" w:rsidP="00C11788">
      <w:pPr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sectPr w:rsidR="00411364" w:rsidRPr="00C11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21AFC"/>
    <w:multiLevelType w:val="multilevel"/>
    <w:tmpl w:val="ED56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D3195A"/>
    <w:multiLevelType w:val="multilevel"/>
    <w:tmpl w:val="7DFE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A15"/>
    <w:rsid w:val="00767C7C"/>
    <w:rsid w:val="00B71A15"/>
    <w:rsid w:val="00BC0A60"/>
    <w:rsid w:val="00C1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1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17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1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17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Гоголева Ксения Юрьевна</dc:creator>
  <cp:keywords/>
  <dc:description/>
  <cp:lastModifiedBy>Гоголева Ксения Юрьевна</cp:lastModifiedBy>
  <cp:revision>2</cp:revision>
  <dcterms:created xsi:type="dcterms:W3CDTF">2025-03-24T11:57:00Z</dcterms:created>
  <dcterms:modified xsi:type="dcterms:W3CDTF">2025-03-24T12:01:00Z</dcterms:modified>
</cp:coreProperties>
</file>